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1F4F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0B7E35">
        <w:rPr>
          <w:rFonts w:hint="eastAsia"/>
          <w:b/>
          <w:bCs/>
          <w:sz w:val="32"/>
          <w:szCs w:val="32"/>
        </w:rPr>
        <w:t>L</w:t>
      </w:r>
      <w:r>
        <w:rPr>
          <w:rFonts w:hint="eastAsia"/>
          <w:b/>
          <w:bCs/>
          <w:sz w:val="32"/>
          <w:szCs w:val="32"/>
        </w:rPr>
        <w:t>-</w:t>
      </w:r>
      <w:r w:rsidR="000B7E35">
        <w:rPr>
          <w:rFonts w:hint="eastAsia"/>
          <w:b/>
          <w:bCs/>
          <w:sz w:val="32"/>
          <w:szCs w:val="32"/>
        </w:rPr>
        <w:t>11D</w:t>
      </w:r>
    </w:p>
    <w:p w:rsidR="003F2F9B" w:rsidRPr="003F2F9B" w:rsidRDefault="00D40221" w:rsidP="003F2F9B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分布式微机</w:t>
      </w:r>
      <w:r w:rsidR="000B7E35" w:rsidRPr="000B7E35">
        <w:rPr>
          <w:rFonts w:ascii="黑体" w:eastAsia="黑体" w:hAnsi="黑体" w:cs="Times New Roman" w:hint="eastAsia"/>
          <w:b/>
          <w:sz w:val="24"/>
          <w:szCs w:val="24"/>
        </w:rPr>
        <w:t>距离保护装置</w:t>
      </w:r>
    </w:p>
    <w:p w:rsidR="004A2555" w:rsidRDefault="00D40221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>
        <w:rPr>
          <w:rFonts w:hint="eastAsia"/>
          <w:sz w:val="28"/>
          <w:szCs w:val="28"/>
        </w:rPr>
        <w:t>__________________________________</w:t>
      </w:r>
      <w:r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8E6138" w:rsidRDefault="008E6138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32093E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6240A4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6240A4" w:rsidRDefault="006240A4" w:rsidP="0032093E">
      <w:pPr>
        <w:pStyle w:val="2"/>
        <w:tabs>
          <w:tab w:val="left" w:pos="312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4A6CB6" w:rsidRDefault="004A6CB6" w:rsidP="004A6CB6">
      <w:pPr>
        <w:pStyle w:val="a0"/>
        <w:spacing w:line="240" w:lineRule="exac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DPL-11D型分布式微机距离保护装置是DP系列保护中的一种，可独立构成110KV线路完整的主保护及后备保护。</w:t>
      </w:r>
      <w:r>
        <w:rPr>
          <w:rFonts w:ascii="宋体" w:hAnsi="宋体" w:hint="eastAsia"/>
          <w:szCs w:val="21"/>
        </w:rPr>
        <w:t>具体功能如下：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Calibri" w:eastAsia="宋体" w:hAnsi="Calibri" w:cs="Times New Roman" w:hint="eastAsia"/>
        </w:rPr>
        <w:t>三段式接地距离保护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Calibri" w:eastAsia="宋体" w:hAnsi="Calibri" w:cs="Times New Roman" w:hint="eastAsia"/>
        </w:rPr>
        <w:t>三段式相间距离保护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二段式弱馈接地距离保护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二段式相间接地距离保护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Calibri" w:eastAsia="宋体" w:hAnsi="Calibri" w:cs="Times New Roman" w:hint="eastAsia"/>
        </w:rPr>
        <w:t>三段三相式复合电压闭锁定时限方向过流保护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Calibri" w:eastAsia="宋体" w:hAnsi="Calibri" w:cs="Times New Roman" w:hint="eastAsia"/>
        </w:rPr>
        <w:t>三段式零序电压闭锁定时限或反时限零序方向过流保护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  <w:kern w:val="0"/>
          <w:szCs w:val="20"/>
        </w:rPr>
        <w:t>三相一次重合闸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</w:rPr>
      </w:pPr>
      <w:r>
        <w:rPr>
          <w:rFonts w:ascii="Calibri" w:eastAsia="宋体" w:hAnsi="Calibri" w:cs="Times New Roman" w:hint="eastAsia"/>
        </w:rPr>
        <w:lastRenderedPageBreak/>
        <w:t>检同期方式</w:t>
      </w:r>
      <w:r>
        <w:rPr>
          <w:rFonts w:ascii="Calibri" w:eastAsia="宋体" w:hAnsi="Calibri" w:cs="Times New Roman"/>
        </w:rPr>
        <w:t>、</w:t>
      </w:r>
      <w:r>
        <w:rPr>
          <w:rFonts w:ascii="Calibri" w:eastAsia="宋体" w:hAnsi="Calibri" w:cs="Times New Roman" w:hint="eastAsia"/>
        </w:rPr>
        <w:t>检无压方式合闸检定</w:t>
      </w:r>
    </w:p>
    <w:p w:rsidR="000B7E35" w:rsidRDefault="000B7E35" w:rsidP="000B7E35">
      <w:pPr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ab/>
      </w:r>
      <w:r>
        <w:rPr>
          <w:rFonts w:ascii="Calibri" w:eastAsia="宋体" w:hAnsi="Calibri" w:cs="Times New Roman" w:hint="eastAsia"/>
        </w:rPr>
        <w:t>装置还包括以下主要逻辑回路：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装置整组启动回路；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振荡闭锁回路；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PT</w:t>
      </w:r>
      <w:r>
        <w:rPr>
          <w:rFonts w:ascii="Calibri" w:eastAsia="宋体" w:hAnsi="Calibri" w:cs="Times New Roman" w:hint="eastAsia"/>
        </w:rPr>
        <w:t>，</w:t>
      </w:r>
      <w:r>
        <w:rPr>
          <w:rFonts w:ascii="Calibri" w:eastAsia="宋体" w:hAnsi="Calibri" w:cs="Times New Roman" w:hint="eastAsia"/>
        </w:rPr>
        <w:t>CT</w:t>
      </w:r>
      <w:r>
        <w:rPr>
          <w:rFonts w:ascii="Calibri" w:eastAsia="宋体" w:hAnsi="Calibri" w:cs="Times New Roman" w:hint="eastAsia"/>
        </w:rPr>
        <w:t>断线判别；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adjustRightInd w:val="0"/>
        <w:spacing w:line="240" w:lineRule="exact"/>
        <w:textAlignment w:val="baseline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不对称故障全线相继速动回路；</w:t>
      </w:r>
    </w:p>
    <w:p w:rsidR="000B7E35" w:rsidRDefault="000B7E35" w:rsidP="000B7E35">
      <w:pPr>
        <w:numPr>
          <w:ilvl w:val="0"/>
          <w:numId w:val="1"/>
        </w:numPr>
        <w:tabs>
          <w:tab w:val="num" w:pos="420"/>
        </w:tabs>
        <w:adjustRightInd w:val="0"/>
        <w:spacing w:line="240" w:lineRule="exact"/>
        <w:textAlignment w:val="baseline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重合闸后加速和手动后加速回路</w:t>
      </w:r>
    </w:p>
    <w:p w:rsidR="004A6CB6" w:rsidRDefault="004A6CB6" w:rsidP="0032093E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3C2C4E" w:rsidRPr="003C2C4E" w:rsidRDefault="00630255" w:rsidP="00630255">
      <w:pPr>
        <w:jc w:val="center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438275" cy="1438275"/>
            <wp:effectExtent l="19050" t="0" r="9525" b="0"/>
            <wp:docPr id="4" name="图片 3" descr="DPL-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-11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55" w:rsidRDefault="004A2555" w:rsidP="00E679AD">
      <w:pPr>
        <w:jc w:val="center"/>
        <w:rPr>
          <w:rFonts w:asciiTheme="minorEastAsia" w:hAnsiTheme="minorEastAsia" w:cs="仿宋"/>
          <w:color w:val="000000"/>
          <w:szCs w:val="21"/>
        </w:rPr>
      </w:pPr>
      <w:bookmarkStart w:id="0" w:name="_GoBack"/>
      <w:bookmarkEnd w:id="0"/>
    </w:p>
    <w:p w:rsidR="004A2555" w:rsidRDefault="004A2555">
      <w:pPr>
        <w:rPr>
          <w:rFonts w:asciiTheme="minorEastAsia" w:hAnsiTheme="minorEastAsia" w:cs="仿宋"/>
          <w:color w:val="000000"/>
          <w:szCs w:val="21"/>
        </w:rPr>
      </w:pPr>
    </w:p>
    <w:p w:rsidR="00FF100E" w:rsidRDefault="00FF100E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630255" w:rsidRDefault="00630255">
      <w:pPr>
        <w:rPr>
          <w:szCs w:val="21"/>
        </w:rPr>
      </w:pPr>
    </w:p>
    <w:p w:rsidR="00630255" w:rsidRDefault="00630255">
      <w:pPr>
        <w:rPr>
          <w:szCs w:val="21"/>
        </w:rPr>
      </w:pPr>
    </w:p>
    <w:p w:rsidR="00630255" w:rsidRDefault="00630255">
      <w:pPr>
        <w:rPr>
          <w:szCs w:val="21"/>
        </w:rPr>
      </w:pPr>
    </w:p>
    <w:p w:rsidR="004A6CB6" w:rsidRDefault="004A6CB6">
      <w:pPr>
        <w:rPr>
          <w:szCs w:val="21"/>
        </w:rPr>
      </w:pPr>
    </w:p>
    <w:p w:rsidR="004A6CB6" w:rsidRDefault="004A6CB6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2"/>
      <w:footerReference w:type="default" r:id="rId13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85" w:rsidRDefault="00767085" w:rsidP="004A2555">
      <w:r>
        <w:separator/>
      </w:r>
    </w:p>
  </w:endnote>
  <w:endnote w:type="continuationSeparator" w:id="1">
    <w:p w:rsidR="00767085" w:rsidRDefault="00767085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85" w:rsidRDefault="00767085" w:rsidP="004A2555">
      <w:r>
        <w:separator/>
      </w:r>
    </w:p>
  </w:footnote>
  <w:footnote w:type="continuationSeparator" w:id="1">
    <w:p w:rsidR="00767085" w:rsidRDefault="00767085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4824"/>
    <w:rsid w:val="00006E4B"/>
    <w:rsid w:val="00007BAA"/>
    <w:rsid w:val="0003745C"/>
    <w:rsid w:val="000404D8"/>
    <w:rsid w:val="000422F9"/>
    <w:rsid w:val="00064D92"/>
    <w:rsid w:val="000B0313"/>
    <w:rsid w:val="000B7E35"/>
    <w:rsid w:val="000C188E"/>
    <w:rsid w:val="000F6C52"/>
    <w:rsid w:val="00104E99"/>
    <w:rsid w:val="00105C6D"/>
    <w:rsid w:val="001138B6"/>
    <w:rsid w:val="001A7E6C"/>
    <w:rsid w:val="001B6284"/>
    <w:rsid w:val="001C7DAD"/>
    <w:rsid w:val="001D7562"/>
    <w:rsid w:val="001E681A"/>
    <w:rsid w:val="001F4F87"/>
    <w:rsid w:val="002071D6"/>
    <w:rsid w:val="00214A76"/>
    <w:rsid w:val="002534C9"/>
    <w:rsid w:val="002C6D17"/>
    <w:rsid w:val="0030653A"/>
    <w:rsid w:val="0032093E"/>
    <w:rsid w:val="0033179C"/>
    <w:rsid w:val="00380542"/>
    <w:rsid w:val="003B5A68"/>
    <w:rsid w:val="003C117D"/>
    <w:rsid w:val="003C2C4E"/>
    <w:rsid w:val="003F2C6E"/>
    <w:rsid w:val="003F2F9B"/>
    <w:rsid w:val="00417CB6"/>
    <w:rsid w:val="00423377"/>
    <w:rsid w:val="00444549"/>
    <w:rsid w:val="004936A0"/>
    <w:rsid w:val="004A2555"/>
    <w:rsid w:val="004A6CB6"/>
    <w:rsid w:val="004E0174"/>
    <w:rsid w:val="00537E4B"/>
    <w:rsid w:val="00553190"/>
    <w:rsid w:val="00555980"/>
    <w:rsid w:val="00562966"/>
    <w:rsid w:val="0059512E"/>
    <w:rsid w:val="005A3364"/>
    <w:rsid w:val="0060703D"/>
    <w:rsid w:val="006240A4"/>
    <w:rsid w:val="00630255"/>
    <w:rsid w:val="006452CA"/>
    <w:rsid w:val="006773E4"/>
    <w:rsid w:val="00684FC7"/>
    <w:rsid w:val="006C628C"/>
    <w:rsid w:val="006E79A7"/>
    <w:rsid w:val="006F7771"/>
    <w:rsid w:val="00767085"/>
    <w:rsid w:val="00781D03"/>
    <w:rsid w:val="007B1641"/>
    <w:rsid w:val="008020F2"/>
    <w:rsid w:val="008513B5"/>
    <w:rsid w:val="008518C4"/>
    <w:rsid w:val="008D6ACB"/>
    <w:rsid w:val="008E1AB9"/>
    <w:rsid w:val="008E3599"/>
    <w:rsid w:val="008E6138"/>
    <w:rsid w:val="009065DD"/>
    <w:rsid w:val="00916083"/>
    <w:rsid w:val="0095757F"/>
    <w:rsid w:val="009644A8"/>
    <w:rsid w:val="00965AFB"/>
    <w:rsid w:val="009E6531"/>
    <w:rsid w:val="00A176F7"/>
    <w:rsid w:val="00A879FF"/>
    <w:rsid w:val="00AC35FB"/>
    <w:rsid w:val="00AE220A"/>
    <w:rsid w:val="00B03351"/>
    <w:rsid w:val="00B22FDA"/>
    <w:rsid w:val="00B406ED"/>
    <w:rsid w:val="00B6288D"/>
    <w:rsid w:val="00B80FA4"/>
    <w:rsid w:val="00B90924"/>
    <w:rsid w:val="00BD4E66"/>
    <w:rsid w:val="00BF52AF"/>
    <w:rsid w:val="00C10B12"/>
    <w:rsid w:val="00C43D4C"/>
    <w:rsid w:val="00C44A91"/>
    <w:rsid w:val="00C764EC"/>
    <w:rsid w:val="00C84327"/>
    <w:rsid w:val="00CA4A57"/>
    <w:rsid w:val="00D13673"/>
    <w:rsid w:val="00D40221"/>
    <w:rsid w:val="00D55C2A"/>
    <w:rsid w:val="00DE5FEC"/>
    <w:rsid w:val="00E30016"/>
    <w:rsid w:val="00E3172F"/>
    <w:rsid w:val="00E679AD"/>
    <w:rsid w:val="00E903E6"/>
    <w:rsid w:val="00E907B9"/>
    <w:rsid w:val="00E9231C"/>
    <w:rsid w:val="00EB2B73"/>
    <w:rsid w:val="00EB2BD0"/>
    <w:rsid w:val="00EB7963"/>
    <w:rsid w:val="00EC387D"/>
    <w:rsid w:val="00F0475C"/>
    <w:rsid w:val="00F33B23"/>
    <w:rsid w:val="00F3443B"/>
    <w:rsid w:val="00F51B45"/>
    <w:rsid w:val="00F604A1"/>
    <w:rsid w:val="00F62DB4"/>
    <w:rsid w:val="00FB2F6C"/>
    <w:rsid w:val="00FD3E0B"/>
    <w:rsid w:val="00FE4DAF"/>
    <w:rsid w:val="00FF100E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7494A2-1EA0-491C-AEE1-50E1408E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109</cp:revision>
  <cp:lastPrinted>2018-12-28T03:16:00Z</cp:lastPrinted>
  <dcterms:created xsi:type="dcterms:W3CDTF">2018-11-17T13:03:00Z</dcterms:created>
  <dcterms:modified xsi:type="dcterms:W3CDTF">2019-01-16T00:58:00Z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